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3B4E59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BA1F1D">
        <w:rPr>
          <w:rFonts w:ascii="Arial" w:hAnsi="Arial" w:cs="Arial"/>
          <w:b/>
          <w:bCs/>
          <w:sz w:val="24"/>
          <w:szCs w:val="24"/>
        </w:rPr>
        <w:t>5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D52604" w:rsidRPr="00D52604">
        <w:rPr>
          <w:rFonts w:ascii="Arial" w:hAnsi="Arial" w:cs="Arial"/>
          <w:b/>
          <w:bCs/>
          <w:sz w:val="24"/>
          <w:szCs w:val="24"/>
        </w:rPr>
        <w:t>S2-2302319</w:t>
      </w:r>
    </w:p>
    <w:p w14:paraId="6635DFD4" w14:textId="3C537809" w:rsidR="00011EC3" w:rsidRDefault="00FF5E8D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E5D0B">
        <w:rPr>
          <w:rFonts w:ascii="Arial" w:eastAsia="Arial Unicode MS" w:hAnsi="Arial" w:cs="Arial"/>
          <w:b/>
          <w:bCs/>
          <w:noProof/>
          <w:sz w:val="24"/>
        </w:rPr>
        <w:t xml:space="preserve">Athens, GR, Februrary 20 - 24,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Pr="00FF5E8D">
        <w:t xml:space="preserve"> </w:t>
      </w:r>
      <w:r w:rsidRPr="00FF5E8D">
        <w:rPr>
          <w:rFonts w:ascii="Arial" w:hAnsi="Arial" w:cs="Arial"/>
          <w:b/>
          <w:bCs/>
          <w:color w:val="0000FF"/>
        </w:rPr>
        <w:t>S2-2300328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DE7EE3A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on </w:t>
      </w:r>
      <w:r w:rsidR="007858C4" w:rsidRPr="00511255">
        <w:rPr>
          <w:bCs w:val="0"/>
        </w:rPr>
        <w:t>Reply LS on Security architecture for 5G multicast/broadcast services</w:t>
      </w:r>
    </w:p>
    <w:p w14:paraId="7E261271" w14:textId="675D2A4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r w:rsidR="00512367" w:rsidRPr="00512367">
        <w:rPr>
          <w:sz w:val="22"/>
          <w:szCs w:val="22"/>
        </w:rPr>
        <w:t>S2-2302189</w:t>
      </w:r>
      <w:r w:rsidR="00146955" w:rsidRPr="00FF32F2">
        <w:rPr>
          <w:color w:val="000000"/>
          <w:lang w:eastAsia="zh-CN"/>
        </w:rPr>
        <w:t>/</w:t>
      </w:r>
      <w:r w:rsidR="00EC7F6F" w:rsidRPr="00EC7F6F">
        <w:rPr>
          <w:sz w:val="22"/>
          <w:szCs w:val="22"/>
        </w:rPr>
        <w:t>S3-223919</w:t>
      </w:r>
      <w:r w:rsidR="00787651" w:rsidRPr="00AB2C3D">
        <w:rPr>
          <w:color w:val="000000"/>
        </w:rPr>
        <w:t xml:space="preserve">) </w:t>
      </w:r>
      <w:r w:rsidR="00E36650" w:rsidRPr="00E36650">
        <w:t>Reply LS on Security architecture for 5G multicast/broadcast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799C0E2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92912" w:rsidRPr="00592912"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5F1B4A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62224">
        <w:t>SA3</w:t>
      </w:r>
    </w:p>
    <w:p w14:paraId="7E261277" w14:textId="4F5FA7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062224">
        <w:rPr>
          <w:lang w:val="fr-FR"/>
        </w:rPr>
        <w:t>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3E0A6A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967CF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2C6B77C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967CF">
        <w:rPr>
          <w:rFonts w:ascii="Arial" w:hAnsi="Arial" w:cs="Arial"/>
          <w:bCs/>
        </w:rPr>
        <w:t>SA3</w:t>
      </w:r>
      <w:r w:rsidR="00D4393A">
        <w:rPr>
          <w:rFonts w:ascii="Arial" w:hAnsi="Arial" w:cs="Arial"/>
          <w:bCs/>
        </w:rPr>
        <w:t xml:space="preserve"> for the </w:t>
      </w:r>
      <w:r w:rsidR="00D4393A" w:rsidRPr="00D4393A">
        <w:rPr>
          <w:rFonts w:ascii="Arial" w:hAnsi="Arial" w:cs="Arial"/>
          <w:bCs/>
        </w:rPr>
        <w:t>Reply</w:t>
      </w:r>
      <w:r w:rsidR="00D967CF">
        <w:rPr>
          <w:rFonts w:ascii="Arial" w:hAnsi="Arial" w:cs="Arial"/>
          <w:bCs/>
        </w:rPr>
        <w:t xml:space="preserve"> LS </w:t>
      </w:r>
      <w:r w:rsidR="00D967CF" w:rsidRPr="00D967CF">
        <w:rPr>
          <w:rFonts w:ascii="Arial" w:hAnsi="Arial" w:cs="Arial"/>
          <w:bCs/>
        </w:rPr>
        <w:t>Security architecture for 5G multicast/broadcast services</w:t>
      </w:r>
      <w:r w:rsidR="00CC1A1E">
        <w:rPr>
          <w:rFonts w:ascii="Arial" w:hAnsi="Arial" w:cs="Arial"/>
          <w:bCs/>
        </w:rPr>
        <w:t xml:space="preserve">. </w:t>
      </w:r>
    </w:p>
    <w:p w14:paraId="0D8D40E5" w14:textId="511CEA4F" w:rsidR="008C2B21" w:rsidRDefault="008C2B21" w:rsidP="008C2B2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discussed the LS reply and had different understandings </w:t>
      </w:r>
      <w:r w:rsidR="000E3F0D">
        <w:rPr>
          <w:rFonts w:ascii="Arial" w:hAnsi="Arial" w:cs="Arial"/>
          <w:bCs/>
        </w:rPr>
        <w:t>of</w:t>
      </w:r>
      <w:r>
        <w:rPr>
          <w:rFonts w:ascii="Arial" w:hAnsi="Arial" w:cs="Arial"/>
          <w:bCs/>
        </w:rPr>
        <w:t xml:space="preserve"> the logical function MBSSF:</w:t>
      </w:r>
    </w:p>
    <w:p w14:paraId="43D32642" w14:textId="7238D74D" w:rsidR="000550B6" w:rsidRDefault="008C2B21" w:rsidP="008C2B21">
      <w:pPr>
        <w:pStyle w:val="ListParagraph"/>
        <w:numPr>
          <w:ilvl w:val="0"/>
          <w:numId w:val="22"/>
        </w:numPr>
        <w:snapToGrid w:val="0"/>
        <w:spacing w:after="120"/>
        <w:ind w:left="778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Understanding-1: </w:t>
      </w:r>
      <w:r w:rsidR="002137A3">
        <w:rPr>
          <w:rFonts w:ascii="Arial" w:hAnsi="Arial" w:cs="Arial"/>
          <w:bCs/>
        </w:rPr>
        <w:t xml:space="preserve">the new logical </w:t>
      </w:r>
      <w:r>
        <w:rPr>
          <w:rFonts w:ascii="Arial" w:hAnsi="Arial" w:cs="Arial"/>
          <w:bCs/>
        </w:rPr>
        <w:t>MBSSF is a new NF</w:t>
      </w:r>
    </w:p>
    <w:p w14:paraId="7EFF5440" w14:textId="263C7F9A" w:rsidR="008C2B21" w:rsidRPr="00F0394A" w:rsidRDefault="00C63C67" w:rsidP="00FE36B6">
      <w:pPr>
        <w:pStyle w:val="ListParagraph"/>
        <w:snapToGrid w:val="0"/>
        <w:spacing w:after="120"/>
        <w:ind w:left="778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this case, </w:t>
      </w:r>
      <w:r w:rsidR="008C2B21">
        <w:rPr>
          <w:rFonts w:ascii="Arial" w:hAnsi="Arial" w:cs="Arial"/>
          <w:bCs/>
        </w:rPr>
        <w:t>architectural change in TS 23.247</w:t>
      </w:r>
      <w:r w:rsidR="000550B6">
        <w:rPr>
          <w:rFonts w:ascii="Arial" w:hAnsi="Arial" w:cs="Arial"/>
          <w:bCs/>
        </w:rPr>
        <w:t xml:space="preserve"> is expected</w:t>
      </w:r>
      <w:r w:rsidR="008C2B21">
        <w:rPr>
          <w:rFonts w:ascii="Arial" w:hAnsi="Arial" w:cs="Arial"/>
          <w:bCs/>
        </w:rPr>
        <w:t xml:space="preserve"> e.g., to capture the </w:t>
      </w:r>
      <w:r w:rsidR="008C2B21" w:rsidRPr="00F0394A">
        <w:rPr>
          <w:rFonts w:ascii="Arial" w:hAnsi="Arial" w:cs="Arial"/>
          <w:bCs/>
        </w:rPr>
        <w:t>new reference points between MBSSF and the existing NFs (e.g., MBSF and MBSTF)</w:t>
      </w:r>
      <w:r w:rsidR="000550B6">
        <w:rPr>
          <w:rFonts w:ascii="Arial" w:hAnsi="Arial" w:cs="Arial"/>
          <w:bCs/>
        </w:rPr>
        <w:t xml:space="preserve">. Interactions between MBSSF and other NFs need to be </w:t>
      </w:r>
      <w:r w:rsidR="00297B47">
        <w:rPr>
          <w:rFonts w:ascii="Arial" w:hAnsi="Arial" w:cs="Arial"/>
          <w:bCs/>
        </w:rPr>
        <w:t>clarified</w:t>
      </w:r>
      <w:r w:rsidR="000550B6">
        <w:rPr>
          <w:rFonts w:ascii="Arial" w:hAnsi="Arial" w:cs="Arial"/>
          <w:bCs/>
        </w:rPr>
        <w:t xml:space="preserve"> as well</w:t>
      </w:r>
      <w:r w:rsidR="00297B47">
        <w:rPr>
          <w:rFonts w:ascii="Arial" w:hAnsi="Arial" w:cs="Arial"/>
          <w:bCs/>
        </w:rPr>
        <w:t xml:space="preserve"> in SA3 specification.</w:t>
      </w:r>
      <w:r w:rsidR="000550B6">
        <w:rPr>
          <w:rFonts w:ascii="Arial" w:hAnsi="Arial" w:cs="Arial"/>
          <w:bCs/>
        </w:rPr>
        <w:t xml:space="preserve"> </w:t>
      </w:r>
    </w:p>
    <w:p w14:paraId="5B65C92F" w14:textId="3B70CEDA" w:rsidR="00297B47" w:rsidRDefault="008C2B21" w:rsidP="008C2B21">
      <w:pPr>
        <w:pStyle w:val="ListParagraph"/>
        <w:numPr>
          <w:ilvl w:val="0"/>
          <w:numId w:val="22"/>
        </w:numPr>
        <w:snapToGrid w:val="0"/>
        <w:spacing w:after="120"/>
        <w:ind w:left="778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Understanding-2: </w:t>
      </w:r>
      <w:r w:rsidR="002137A3">
        <w:rPr>
          <w:rFonts w:ascii="Arial" w:hAnsi="Arial" w:cs="Arial"/>
          <w:bCs/>
        </w:rPr>
        <w:t xml:space="preserve">the new logical </w:t>
      </w:r>
      <w:r>
        <w:rPr>
          <w:rFonts w:ascii="Arial" w:hAnsi="Arial" w:cs="Arial"/>
          <w:bCs/>
        </w:rPr>
        <w:t>MBSSF is not a new NF</w:t>
      </w:r>
      <w:r w:rsidR="00601B8B">
        <w:rPr>
          <w:rFonts w:ascii="Arial" w:hAnsi="Arial" w:cs="Arial"/>
          <w:bCs/>
        </w:rPr>
        <w:t>.</w:t>
      </w:r>
    </w:p>
    <w:p w14:paraId="24500AE5" w14:textId="361476DE" w:rsidR="008C2B21" w:rsidRPr="00F0394A" w:rsidRDefault="00297B47" w:rsidP="00FE36B6">
      <w:pPr>
        <w:pStyle w:val="ListParagraph"/>
        <w:snapToGrid w:val="0"/>
        <w:spacing w:after="120"/>
        <w:ind w:left="778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this case, </w:t>
      </w:r>
      <w:r w:rsidR="008C2B21">
        <w:rPr>
          <w:rFonts w:ascii="Arial" w:hAnsi="Arial" w:cs="Arial"/>
          <w:bCs/>
        </w:rPr>
        <w:t>no architectural change in TS 23.247</w:t>
      </w:r>
      <w:r w:rsidR="00376CFD">
        <w:rPr>
          <w:rFonts w:ascii="Arial" w:hAnsi="Arial" w:cs="Arial"/>
          <w:bCs/>
        </w:rPr>
        <w:t xml:space="preserve"> is expected</w:t>
      </w:r>
      <w:r w:rsidR="008C2B21">
        <w:rPr>
          <w:rFonts w:ascii="Arial" w:hAnsi="Arial" w:cs="Arial"/>
          <w:bCs/>
        </w:rPr>
        <w:t xml:space="preserve">.   </w:t>
      </w:r>
    </w:p>
    <w:p w14:paraId="3B36E0BC" w14:textId="1BF71E65" w:rsidR="002A4244" w:rsidRDefault="002A4244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</w:t>
      </w:r>
      <w:r w:rsidR="006069DB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SA2 would </w:t>
      </w:r>
      <w:r w:rsidR="00F60D10">
        <w:rPr>
          <w:rFonts w:ascii="Arial" w:hAnsi="Arial" w:cs="Arial"/>
          <w:bCs/>
        </w:rPr>
        <w:t>respectfully ask</w:t>
      </w:r>
      <w:r w:rsidRPr="002A4244">
        <w:rPr>
          <w:rFonts w:ascii="Arial" w:hAnsi="Arial" w:cs="Arial"/>
          <w:bCs/>
          <w:lang w:eastAsia="zh-CN"/>
        </w:rPr>
        <w:t xml:space="preserve"> </w:t>
      </w:r>
      <w:r w:rsidR="00F60D10">
        <w:rPr>
          <w:rFonts w:ascii="Arial" w:hAnsi="Arial" w:cs="Arial"/>
          <w:bCs/>
          <w:lang w:eastAsia="zh-CN"/>
        </w:rPr>
        <w:t xml:space="preserve">SA3 to </w:t>
      </w:r>
      <w:r>
        <w:rPr>
          <w:rFonts w:ascii="Arial" w:hAnsi="Arial" w:cs="Arial"/>
          <w:bCs/>
          <w:lang w:eastAsia="zh-CN"/>
        </w:rPr>
        <w:t xml:space="preserve">clarify </w:t>
      </w:r>
      <w:r w:rsidR="006069DB">
        <w:rPr>
          <w:rFonts w:ascii="Arial" w:hAnsi="Arial" w:cs="Arial"/>
          <w:bCs/>
          <w:lang w:eastAsia="zh-CN"/>
        </w:rPr>
        <w:t>whether</w:t>
      </w:r>
      <w:r w:rsidR="00F60D10">
        <w:rPr>
          <w:rFonts w:ascii="Arial" w:hAnsi="Arial" w:cs="Arial"/>
          <w:bCs/>
          <w:lang w:eastAsia="zh-CN"/>
        </w:rPr>
        <w:t xml:space="preserve"> </w:t>
      </w:r>
      <w:r w:rsidR="00452581">
        <w:rPr>
          <w:rFonts w:ascii="Arial" w:hAnsi="Arial" w:cs="Arial"/>
          <w:bCs/>
          <w:lang w:eastAsia="zh-CN"/>
        </w:rPr>
        <w:t xml:space="preserve">the logical function </w:t>
      </w:r>
      <w:r>
        <w:rPr>
          <w:rFonts w:ascii="Arial" w:hAnsi="Arial" w:cs="Arial"/>
          <w:bCs/>
          <w:lang w:eastAsia="zh-CN"/>
        </w:rPr>
        <w:t>MBSSF is a new NF and how MBSSF (regardless of being a new NF or not) is expected to work</w:t>
      </w:r>
      <w:r w:rsidR="00452581">
        <w:rPr>
          <w:rFonts w:ascii="Arial" w:hAnsi="Arial" w:cs="Arial"/>
          <w:bCs/>
          <w:lang w:eastAsia="zh-CN"/>
        </w:rPr>
        <w:t>.</w:t>
      </w:r>
    </w:p>
    <w:p w14:paraId="33A33DD4" w14:textId="19D02FB2" w:rsidR="003B6922" w:rsidRDefault="009D4609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also notice</w:t>
      </w:r>
      <w:r w:rsidR="00403E39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that </w:t>
      </w:r>
      <w:r w:rsidR="003A21D3">
        <w:rPr>
          <w:rFonts w:ascii="Arial" w:hAnsi="Arial" w:cs="Arial"/>
          <w:bCs/>
        </w:rPr>
        <w:t xml:space="preserve">the incorrect </w:t>
      </w:r>
      <w:r w:rsidR="004A190E">
        <w:rPr>
          <w:rFonts w:ascii="Arial" w:hAnsi="Arial" w:cs="Arial"/>
          <w:bCs/>
        </w:rPr>
        <w:t>w</w:t>
      </w:r>
      <w:r w:rsidR="003A21D3" w:rsidRPr="003A21D3">
        <w:rPr>
          <w:rFonts w:ascii="Arial" w:hAnsi="Arial" w:cs="Arial"/>
          <w:bCs/>
        </w:rPr>
        <w:t xml:space="preserve">ork </w:t>
      </w:r>
      <w:r w:rsidR="004A190E">
        <w:rPr>
          <w:rFonts w:ascii="Arial" w:hAnsi="Arial" w:cs="Arial"/>
          <w:bCs/>
        </w:rPr>
        <w:t>i</w:t>
      </w:r>
      <w:r w:rsidR="003A21D3" w:rsidRPr="003A21D3">
        <w:rPr>
          <w:rFonts w:ascii="Arial" w:hAnsi="Arial" w:cs="Arial"/>
          <w:bCs/>
        </w:rPr>
        <w:t xml:space="preserve">tem code </w:t>
      </w:r>
      <w:r w:rsidR="004A190E">
        <w:rPr>
          <w:rFonts w:ascii="Arial" w:hAnsi="Arial" w:cs="Arial"/>
          <w:bCs/>
        </w:rPr>
        <w:t>“</w:t>
      </w:r>
      <w:r w:rsidR="003A21D3" w:rsidRPr="003A21D3">
        <w:rPr>
          <w:rFonts w:ascii="Arial" w:hAnsi="Arial" w:cs="Arial"/>
          <w:bCs/>
        </w:rPr>
        <w:t>TEI17</w:t>
      </w:r>
      <w:r w:rsidR="004A190E">
        <w:rPr>
          <w:rFonts w:ascii="Arial" w:hAnsi="Arial" w:cs="Arial"/>
          <w:bCs/>
        </w:rPr>
        <w:t>”</w:t>
      </w:r>
      <w:r w:rsidR="003A21D3" w:rsidRPr="003A21D3">
        <w:rPr>
          <w:rFonts w:ascii="Arial" w:hAnsi="Arial" w:cs="Arial"/>
          <w:bCs/>
        </w:rPr>
        <w:t xml:space="preserve"> </w:t>
      </w:r>
      <w:r w:rsidR="003A21D3">
        <w:rPr>
          <w:rFonts w:ascii="Arial" w:hAnsi="Arial" w:cs="Arial"/>
          <w:bCs/>
        </w:rPr>
        <w:t xml:space="preserve">is used in </w:t>
      </w:r>
      <w:r w:rsidR="00BF04B2">
        <w:rPr>
          <w:rFonts w:ascii="Arial" w:hAnsi="Arial" w:cs="Arial"/>
          <w:bCs/>
        </w:rPr>
        <w:t>TS 33.50</w:t>
      </w:r>
      <w:r w:rsidR="00CD30E2">
        <w:rPr>
          <w:rFonts w:ascii="Arial" w:hAnsi="Arial" w:cs="Arial"/>
          <w:bCs/>
        </w:rPr>
        <w:t>1</w:t>
      </w:r>
      <w:r w:rsidR="00BF04B2">
        <w:rPr>
          <w:rFonts w:ascii="Arial" w:hAnsi="Arial" w:cs="Arial"/>
          <w:bCs/>
        </w:rPr>
        <w:t xml:space="preserve"> CR</w:t>
      </w:r>
      <w:r w:rsidR="00BF04B2" w:rsidRPr="00A4363D">
        <w:rPr>
          <w:rFonts w:ascii="Arial" w:hAnsi="Arial" w:cs="Arial"/>
          <w:bCs/>
        </w:rPr>
        <w:t>1500</w:t>
      </w:r>
      <w:r w:rsidR="00BF04B2">
        <w:rPr>
          <w:rFonts w:ascii="Arial" w:hAnsi="Arial" w:cs="Arial"/>
          <w:bCs/>
        </w:rPr>
        <w:t xml:space="preserve"> (</w:t>
      </w:r>
      <w:r w:rsidR="00BF04B2" w:rsidRPr="009E0AAC">
        <w:rPr>
          <w:rFonts w:ascii="Arial" w:hAnsi="Arial" w:cs="Arial"/>
          <w:bCs/>
        </w:rPr>
        <w:t>S3-223920</w:t>
      </w:r>
      <w:r w:rsidR="00BF04B2">
        <w:rPr>
          <w:rFonts w:ascii="Arial" w:hAnsi="Arial" w:cs="Arial"/>
          <w:bCs/>
        </w:rPr>
        <w:t>)</w:t>
      </w:r>
      <w:r w:rsidR="004A190E">
        <w:rPr>
          <w:rFonts w:ascii="Arial" w:hAnsi="Arial" w:cs="Arial"/>
          <w:bCs/>
        </w:rPr>
        <w:t xml:space="preserve"> and</w:t>
      </w:r>
      <w:r w:rsidR="006069DB">
        <w:rPr>
          <w:rFonts w:ascii="Arial" w:hAnsi="Arial" w:cs="Arial"/>
          <w:bCs/>
        </w:rPr>
        <w:t xml:space="preserve"> </w:t>
      </w:r>
      <w:r w:rsidR="00403E39">
        <w:rPr>
          <w:rFonts w:ascii="Arial" w:hAnsi="Arial" w:cs="Arial"/>
          <w:bCs/>
        </w:rPr>
        <w:t xml:space="preserve">requests </w:t>
      </w:r>
      <w:r w:rsidR="004A190E">
        <w:rPr>
          <w:rFonts w:ascii="Arial" w:hAnsi="Arial" w:cs="Arial"/>
          <w:bCs/>
        </w:rPr>
        <w:t>that work item code “5MBS”</w:t>
      </w:r>
      <w:r w:rsidR="00A83C12">
        <w:rPr>
          <w:rFonts w:ascii="Arial" w:hAnsi="Arial" w:cs="Arial"/>
          <w:bCs/>
        </w:rPr>
        <w:t xml:space="preserve"> be used</w:t>
      </w:r>
      <w:r w:rsidR="00403E39">
        <w:rPr>
          <w:rFonts w:ascii="Arial" w:hAnsi="Arial" w:cs="Arial"/>
          <w:bCs/>
        </w:rPr>
        <w:t xml:space="preserve"> if further clarification is to be made</w:t>
      </w:r>
      <w:r w:rsidR="00A83C12">
        <w:rPr>
          <w:rFonts w:ascii="Arial" w:hAnsi="Arial" w:cs="Arial"/>
          <w:bCs/>
        </w:rPr>
        <w:t>.</w:t>
      </w:r>
      <w:r w:rsidR="00253543">
        <w:rPr>
          <w:rFonts w:ascii="Arial" w:hAnsi="Arial" w:cs="Arial"/>
          <w:bCs/>
        </w:rPr>
        <w:t xml:space="preserve"> </w:t>
      </w:r>
      <w:r w:rsidR="003A21D3"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867E57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967CF">
        <w:rPr>
          <w:rFonts w:ascii="Arial" w:hAnsi="Arial" w:cs="Arial"/>
          <w:b/>
          <w:color w:val="000000"/>
        </w:rPr>
        <w:t>SA3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0B07404E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D967CF">
        <w:rPr>
          <w:rFonts w:ascii="Arial" w:hAnsi="Arial" w:cs="Arial"/>
          <w:bCs/>
          <w:lang w:eastAsia="zh-CN"/>
        </w:rPr>
        <w:t>SA3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2227C8">
        <w:rPr>
          <w:rFonts w:ascii="Arial" w:hAnsi="Arial" w:cs="Arial"/>
          <w:bCs/>
          <w:lang w:eastAsia="zh-CN"/>
        </w:rPr>
        <w:t xml:space="preserve"> and </w:t>
      </w:r>
      <w:r w:rsidR="00686BC1">
        <w:rPr>
          <w:rFonts w:ascii="Arial" w:hAnsi="Arial" w:cs="Arial"/>
          <w:bCs/>
          <w:lang w:eastAsia="zh-CN"/>
        </w:rPr>
        <w:t>clarify whether the logical function MBSSF is a new NF and how MBSSF (regardless of being a new NF or not) is expected to work</w:t>
      </w:r>
      <w:r w:rsidR="005E179C">
        <w:rPr>
          <w:rFonts w:ascii="Arial" w:hAnsi="Arial" w:cs="Arial"/>
          <w:bCs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1AC909EE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</w:t>
      </w:r>
      <w:r w:rsidR="0059173A">
        <w:rPr>
          <w:rFonts w:ascii="Arial" w:hAnsi="Arial" w:cs="Arial"/>
          <w:bCs/>
        </w:rPr>
        <w:t>6E</w:t>
      </w:r>
      <w:r w:rsidRPr="00051868">
        <w:rPr>
          <w:rFonts w:ascii="Arial" w:hAnsi="Arial" w:cs="Arial"/>
          <w:bCs/>
        </w:rPr>
        <w:t xml:space="preserve">   </w:t>
      </w:r>
      <w:r w:rsidR="00F76564">
        <w:rPr>
          <w:rFonts w:ascii="Arial" w:hAnsi="Arial" w:cs="Arial"/>
          <w:bCs/>
        </w:rPr>
        <w:t>April</w:t>
      </w:r>
      <w:r w:rsidR="0020609F">
        <w:rPr>
          <w:rFonts w:ascii="Arial" w:hAnsi="Arial" w:cs="Arial"/>
          <w:bCs/>
        </w:rPr>
        <w:t xml:space="preserve"> </w:t>
      </w:r>
      <w:r w:rsidR="00F76564" w:rsidRPr="00F76564">
        <w:rPr>
          <w:rFonts w:ascii="Arial" w:hAnsi="Arial" w:cs="Arial"/>
          <w:bCs/>
        </w:rPr>
        <w:t>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211DD7">
        <w:rPr>
          <w:rFonts w:ascii="Arial" w:hAnsi="Arial" w:cs="Arial"/>
          <w:bCs/>
        </w:rPr>
        <w:t>1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11DD7">
        <w:rPr>
          <w:rFonts w:ascii="Arial" w:hAnsi="Arial" w:cs="Arial"/>
          <w:bCs/>
        </w:rPr>
        <w:t>E-meeting</w:t>
      </w:r>
    </w:p>
    <w:p w14:paraId="2D8EBAFD" w14:textId="77777777" w:rsidR="00E27F19" w:rsidRDefault="00E27F19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7A85958" w14:textId="42A66070" w:rsidR="00E27F19" w:rsidRDefault="00E27F19" w:rsidP="00E27F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DE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3B74" w14:textId="77777777" w:rsidR="002C4E95" w:rsidRDefault="002C4E95">
      <w:r>
        <w:separator/>
      </w:r>
    </w:p>
  </w:endnote>
  <w:endnote w:type="continuationSeparator" w:id="0">
    <w:p w14:paraId="3712DF16" w14:textId="77777777" w:rsidR="002C4E95" w:rsidRDefault="002C4E95">
      <w:r>
        <w:continuationSeparator/>
      </w:r>
    </w:p>
  </w:endnote>
  <w:endnote w:type="continuationNotice" w:id="1">
    <w:p w14:paraId="5F396760" w14:textId="77777777" w:rsidR="002C4E95" w:rsidRDefault="002C4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98EC" w14:textId="77777777" w:rsidR="002C4E95" w:rsidRDefault="002C4E95">
      <w:r>
        <w:separator/>
      </w:r>
    </w:p>
  </w:footnote>
  <w:footnote w:type="continuationSeparator" w:id="0">
    <w:p w14:paraId="3C2C896A" w14:textId="77777777" w:rsidR="002C4E95" w:rsidRDefault="002C4E95">
      <w:r>
        <w:continuationSeparator/>
      </w:r>
    </w:p>
  </w:footnote>
  <w:footnote w:type="continuationNotice" w:id="1">
    <w:p w14:paraId="10B44ED2" w14:textId="77777777" w:rsidR="002C4E95" w:rsidRDefault="002C4E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97384213">
    <w:abstractNumId w:val="20"/>
  </w:num>
  <w:num w:numId="2" w16cid:durableId="1024088217">
    <w:abstractNumId w:val="16"/>
  </w:num>
  <w:num w:numId="3" w16cid:durableId="513155527">
    <w:abstractNumId w:val="14"/>
  </w:num>
  <w:num w:numId="4" w16cid:durableId="1666785241">
    <w:abstractNumId w:val="10"/>
  </w:num>
  <w:num w:numId="5" w16cid:durableId="1309170875">
    <w:abstractNumId w:val="9"/>
  </w:num>
  <w:num w:numId="6" w16cid:durableId="644775451">
    <w:abstractNumId w:val="7"/>
  </w:num>
  <w:num w:numId="7" w16cid:durableId="1945140582">
    <w:abstractNumId w:val="6"/>
  </w:num>
  <w:num w:numId="8" w16cid:durableId="1842115556">
    <w:abstractNumId w:val="5"/>
  </w:num>
  <w:num w:numId="9" w16cid:durableId="1444567985">
    <w:abstractNumId w:val="4"/>
  </w:num>
  <w:num w:numId="10" w16cid:durableId="895092300">
    <w:abstractNumId w:val="8"/>
  </w:num>
  <w:num w:numId="11" w16cid:durableId="66388094">
    <w:abstractNumId w:val="3"/>
  </w:num>
  <w:num w:numId="12" w16cid:durableId="352079568">
    <w:abstractNumId w:val="2"/>
  </w:num>
  <w:num w:numId="13" w16cid:durableId="699666023">
    <w:abstractNumId w:val="1"/>
  </w:num>
  <w:num w:numId="14" w16cid:durableId="2083600133">
    <w:abstractNumId w:val="0"/>
  </w:num>
  <w:num w:numId="15" w16cid:durableId="191116316">
    <w:abstractNumId w:val="19"/>
  </w:num>
  <w:num w:numId="16" w16cid:durableId="1533104807">
    <w:abstractNumId w:val="12"/>
  </w:num>
  <w:num w:numId="17" w16cid:durableId="441732305">
    <w:abstractNumId w:val="17"/>
  </w:num>
  <w:num w:numId="18" w16cid:durableId="455755159">
    <w:abstractNumId w:val="13"/>
  </w:num>
  <w:num w:numId="19" w16cid:durableId="368146008">
    <w:abstractNumId w:val="18"/>
  </w:num>
  <w:num w:numId="20" w16cid:durableId="637414499">
    <w:abstractNumId w:val="21"/>
  </w:num>
  <w:num w:numId="21" w16cid:durableId="1234045495">
    <w:abstractNumId w:val="15"/>
  </w:num>
  <w:num w:numId="22" w16cid:durableId="3975586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4E95"/>
    <w:rsid w:val="002C59A1"/>
    <w:rsid w:val="002C71D1"/>
    <w:rsid w:val="002D0121"/>
    <w:rsid w:val="002D0C8F"/>
    <w:rsid w:val="002D4BCF"/>
    <w:rsid w:val="002E23A6"/>
    <w:rsid w:val="002E34BB"/>
    <w:rsid w:val="002E4200"/>
    <w:rsid w:val="002E464A"/>
    <w:rsid w:val="002E7E35"/>
    <w:rsid w:val="002F2715"/>
    <w:rsid w:val="003007F7"/>
    <w:rsid w:val="00307E4B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C440A"/>
    <w:rsid w:val="003C6ED3"/>
    <w:rsid w:val="003D1D7E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3E39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24D2D"/>
    <w:rsid w:val="005268A1"/>
    <w:rsid w:val="00526D02"/>
    <w:rsid w:val="00527778"/>
    <w:rsid w:val="00536BB8"/>
    <w:rsid w:val="005376D7"/>
    <w:rsid w:val="0054139A"/>
    <w:rsid w:val="005435A6"/>
    <w:rsid w:val="00546E9F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780"/>
    <w:rsid w:val="00601B8B"/>
    <w:rsid w:val="006069DB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F1B00"/>
    <w:rsid w:val="006F239E"/>
    <w:rsid w:val="006F4C2C"/>
    <w:rsid w:val="006F747C"/>
    <w:rsid w:val="0070016D"/>
    <w:rsid w:val="00700AF2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4C7"/>
    <w:rsid w:val="007F1BA9"/>
    <w:rsid w:val="007F4461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62B99"/>
    <w:rsid w:val="00963C9F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C6F"/>
    <w:rsid w:val="009E5F02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4CBC"/>
    <w:rsid w:val="00AF53F6"/>
    <w:rsid w:val="00AF5D18"/>
    <w:rsid w:val="00AF5D68"/>
    <w:rsid w:val="00AF6997"/>
    <w:rsid w:val="00AF6C6A"/>
    <w:rsid w:val="00B02B9E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81EE4"/>
    <w:rsid w:val="00C81F65"/>
    <w:rsid w:val="00C831C8"/>
    <w:rsid w:val="00C9202D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27F19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18C3"/>
    <w:rsid w:val="00E63848"/>
    <w:rsid w:val="00E66539"/>
    <w:rsid w:val="00E711DE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7FB2"/>
    <w:rsid w:val="00F12A19"/>
    <w:rsid w:val="00F17212"/>
    <w:rsid w:val="00F20113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A1A"/>
    <w:rsid w:val="00F60D10"/>
    <w:rsid w:val="00F62570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3E0B"/>
    <w:rsid w:val="00FD660A"/>
    <w:rsid w:val="00FD7F38"/>
    <w:rsid w:val="00FE0A7D"/>
    <w:rsid w:val="00FE36B6"/>
    <w:rsid w:val="00FE630C"/>
    <w:rsid w:val="00FE6A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B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Ericsson_0208</cp:lastModifiedBy>
  <cp:revision>13</cp:revision>
  <cp:lastPrinted>2002-04-23T08:10:00Z</cp:lastPrinted>
  <dcterms:created xsi:type="dcterms:W3CDTF">2023-02-09T01:52:00Z</dcterms:created>
  <dcterms:modified xsi:type="dcterms:W3CDTF">2023-02-10T14:45:00Z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